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3AC" w:rsidRPr="008C23AC" w:rsidRDefault="008C23AC" w:rsidP="008C23AC">
      <w:pPr>
        <w:spacing w:before="165" w:after="165" w:line="240" w:lineRule="auto"/>
        <w:jc w:val="both"/>
        <w:outlineLvl w:val="3"/>
        <w:rPr>
          <w:rFonts w:ascii="Arial" w:eastAsia="Times New Roman" w:hAnsi="Arial" w:cs="Arial"/>
          <w:color w:val="636B6F"/>
          <w:sz w:val="27"/>
          <w:szCs w:val="27"/>
          <w:lang w:eastAsia="ru-RU"/>
        </w:rPr>
      </w:pPr>
      <w:r w:rsidRPr="008C23AC">
        <w:rPr>
          <w:rFonts w:ascii="Arial" w:eastAsia="Times New Roman" w:hAnsi="Arial" w:cs="Arial"/>
          <w:color w:val="636B6F"/>
          <w:sz w:val="27"/>
          <w:szCs w:val="27"/>
          <w:lang w:eastAsia="ru-RU"/>
        </w:rPr>
        <w:fldChar w:fldCharType="begin"/>
      </w:r>
      <w:r w:rsidRPr="008C23AC">
        <w:rPr>
          <w:rFonts w:ascii="Arial" w:eastAsia="Times New Roman" w:hAnsi="Arial" w:cs="Arial"/>
          <w:color w:val="636B6F"/>
          <w:sz w:val="27"/>
          <w:szCs w:val="27"/>
          <w:lang w:eastAsia="ru-RU"/>
        </w:rPr>
        <w:instrText xml:space="preserve"> HYPERLINK "https://pavl23.ru/item/167960" </w:instrText>
      </w:r>
      <w:r w:rsidRPr="008C23AC">
        <w:rPr>
          <w:rFonts w:ascii="Arial" w:eastAsia="Times New Roman" w:hAnsi="Arial" w:cs="Arial"/>
          <w:color w:val="636B6F"/>
          <w:sz w:val="27"/>
          <w:szCs w:val="27"/>
          <w:lang w:eastAsia="ru-RU"/>
        </w:rPr>
        <w:fldChar w:fldCharType="separate"/>
      </w:r>
      <w:r w:rsidRPr="008C23AC">
        <w:rPr>
          <w:rFonts w:ascii="Arial" w:eastAsia="Times New Roman" w:hAnsi="Arial" w:cs="Arial"/>
          <w:color w:val="3097D1"/>
          <w:sz w:val="27"/>
          <w:szCs w:val="27"/>
          <w:lang w:eastAsia="ru-RU"/>
        </w:rPr>
        <w:t>Изменения в миграционном законодательстве в 2018 году</w:t>
      </w:r>
      <w:r w:rsidRPr="008C23AC">
        <w:rPr>
          <w:rFonts w:ascii="Arial" w:eastAsia="Times New Roman" w:hAnsi="Arial" w:cs="Arial"/>
          <w:color w:val="636B6F"/>
          <w:sz w:val="27"/>
          <w:szCs w:val="27"/>
          <w:lang w:eastAsia="ru-RU"/>
        </w:rPr>
        <w:fldChar w:fldCharType="end"/>
      </w:r>
    </w:p>
    <w:p w:rsidR="008C23AC" w:rsidRPr="008C23AC" w:rsidRDefault="008C23AC" w:rsidP="008C23AC">
      <w:pPr>
        <w:spacing w:after="165" w:line="240" w:lineRule="auto"/>
        <w:jc w:val="both"/>
        <w:rPr>
          <w:rFonts w:ascii="Arial" w:eastAsia="Times New Roman" w:hAnsi="Arial" w:cs="Arial"/>
          <w:color w:val="636B6F"/>
          <w:sz w:val="20"/>
          <w:szCs w:val="20"/>
          <w:lang w:eastAsia="ru-RU"/>
        </w:rPr>
      </w:pPr>
      <w:r w:rsidRPr="008C23AC">
        <w:rPr>
          <w:rFonts w:ascii="Arial" w:eastAsia="Times New Roman" w:hAnsi="Arial" w:cs="Arial"/>
          <w:color w:val="636B6F"/>
          <w:sz w:val="20"/>
          <w:szCs w:val="20"/>
          <w:lang w:eastAsia="ru-RU"/>
        </w:rPr>
        <w:t>Какие изменения ждут мигрантов в 2018 году в России?</w:t>
      </w:r>
    </w:p>
    <w:p w:rsidR="008C23AC" w:rsidRPr="008C23AC" w:rsidRDefault="008C23AC" w:rsidP="008C23AC">
      <w:pPr>
        <w:spacing w:after="165" w:line="240" w:lineRule="auto"/>
        <w:jc w:val="both"/>
        <w:rPr>
          <w:rFonts w:ascii="Arial" w:eastAsia="Times New Roman" w:hAnsi="Arial" w:cs="Arial"/>
          <w:color w:val="636B6F"/>
          <w:sz w:val="20"/>
          <w:szCs w:val="20"/>
          <w:lang w:eastAsia="ru-RU"/>
        </w:rPr>
      </w:pPr>
      <w:r w:rsidRPr="008C23AC">
        <w:rPr>
          <w:rFonts w:ascii="Arial" w:eastAsia="Times New Roman" w:hAnsi="Arial" w:cs="Arial"/>
          <w:color w:val="636B6F"/>
          <w:sz w:val="20"/>
          <w:szCs w:val="20"/>
          <w:lang w:eastAsia="ru-RU"/>
        </w:rPr>
        <w:t xml:space="preserve">Принципиально новых законов для мигрантов в 2018 году не ожидается, но правительство внесло ключевые изменения в ряд действовавших ранее норм. В первую очередь это касается разрешения на временное проживание (РВП) и патентов на работу для граждан и подданных иностранных государств. Во-первых, квота выдачи разрешений на временное проживание (РВП) на 2018 год существенно снижена — </w:t>
      </w:r>
      <w:proofErr w:type="gramStart"/>
      <w:r w:rsidRPr="008C23AC">
        <w:rPr>
          <w:rFonts w:ascii="Arial" w:eastAsia="Times New Roman" w:hAnsi="Arial" w:cs="Arial"/>
          <w:color w:val="636B6F"/>
          <w:sz w:val="20"/>
          <w:szCs w:val="20"/>
          <w:lang w:eastAsia="ru-RU"/>
        </w:rPr>
        <w:t>на  20</w:t>
      </w:r>
      <w:proofErr w:type="gramEnd"/>
      <w:r w:rsidRPr="008C23AC">
        <w:rPr>
          <w:rFonts w:ascii="Arial" w:eastAsia="Times New Roman" w:hAnsi="Arial" w:cs="Arial"/>
          <w:color w:val="636B6F"/>
          <w:sz w:val="20"/>
          <w:szCs w:val="20"/>
          <w:lang w:eastAsia="ru-RU"/>
        </w:rPr>
        <w:t xml:space="preserve"> 000. Теперь органы смогут выдать только 90 360 разрешений на работу на всю Россию. Мигранты из всех иностранных государств находятся в равном положении. Во-вторых, рабочий патент для мигрантов в 2018 году станет дороже. Увеличится как размер авансового платежа, который необходимо внести за патент, так и месячная стоимость этого документа. Авансовый платеж будет составлять минимум 35 000 рублей, а месячная стоимость будет варьироваться от региона к региону.</w:t>
      </w:r>
    </w:p>
    <w:p w:rsidR="008C23AC" w:rsidRPr="008C23AC" w:rsidRDefault="008C23AC" w:rsidP="008C23AC">
      <w:pPr>
        <w:spacing w:after="165" w:line="240" w:lineRule="auto"/>
        <w:jc w:val="both"/>
        <w:rPr>
          <w:rFonts w:ascii="Arial" w:eastAsia="Times New Roman" w:hAnsi="Arial" w:cs="Arial"/>
          <w:color w:val="636B6F"/>
          <w:sz w:val="20"/>
          <w:szCs w:val="20"/>
          <w:lang w:eastAsia="ru-RU"/>
        </w:rPr>
      </w:pPr>
      <w:r w:rsidRPr="008C23AC">
        <w:rPr>
          <w:rFonts w:ascii="Arial" w:eastAsia="Times New Roman" w:hAnsi="Arial" w:cs="Arial"/>
          <w:color w:val="636B6F"/>
          <w:sz w:val="20"/>
          <w:szCs w:val="20"/>
          <w:lang w:eastAsia="ru-RU"/>
        </w:rPr>
        <w:t>Чемпионат мира по футболу, который ряд городов России примет в 2018 году, также внес свою лепту в миграционное законодательство. Во всех городах, принимающих Чемпионат, будет действовать особый режим по охране правопорядка. Временные миграционные правила для участников и болельщиков определяются нормами гл. 3 Федерального закона «О подготовке и проведении в Российской Федерации чемпионата мира по футболу FIFA 2018 года…» от 07.06.2013 № 108-ФЗ (далее — закон № 108-ФЗ). По сути, речь идет только о специальных нормах для отдельных категорий иностранцев и лиц без гражданства до 31.12.2018.  Новые временные правила распространяются только на лиц, прибывающих в страну в связи с проведением этого спортивного мероприятия.</w:t>
      </w:r>
    </w:p>
    <w:p w:rsidR="008C23AC" w:rsidRPr="008C23AC" w:rsidRDefault="008C23AC" w:rsidP="008C23AC">
      <w:pPr>
        <w:spacing w:after="165" w:line="240" w:lineRule="auto"/>
        <w:jc w:val="both"/>
        <w:rPr>
          <w:rFonts w:ascii="Arial" w:eastAsia="Times New Roman" w:hAnsi="Arial" w:cs="Arial"/>
          <w:color w:val="636B6F"/>
          <w:sz w:val="20"/>
          <w:szCs w:val="20"/>
          <w:lang w:eastAsia="ru-RU"/>
        </w:rPr>
      </w:pPr>
      <w:r w:rsidRPr="008C23AC">
        <w:rPr>
          <w:rFonts w:ascii="Arial" w:eastAsia="Times New Roman" w:hAnsi="Arial" w:cs="Arial"/>
          <w:color w:val="636B6F"/>
          <w:sz w:val="20"/>
          <w:szCs w:val="20"/>
          <w:lang w:eastAsia="ru-RU"/>
        </w:rPr>
        <w:t>Среди главных нововведений выделяются такие:</w:t>
      </w:r>
    </w:p>
    <w:p w:rsidR="008C23AC" w:rsidRPr="008C23AC" w:rsidRDefault="008C23AC" w:rsidP="008C23AC">
      <w:pPr>
        <w:spacing w:after="165" w:line="240" w:lineRule="auto"/>
        <w:jc w:val="both"/>
        <w:rPr>
          <w:rFonts w:ascii="Arial" w:eastAsia="Times New Roman" w:hAnsi="Arial" w:cs="Arial"/>
          <w:color w:val="636B6F"/>
          <w:sz w:val="20"/>
          <w:szCs w:val="20"/>
          <w:lang w:eastAsia="ru-RU"/>
        </w:rPr>
      </w:pPr>
      <w:r w:rsidRPr="008C23AC">
        <w:rPr>
          <w:rFonts w:ascii="Arial" w:eastAsia="Times New Roman" w:hAnsi="Arial" w:cs="Arial"/>
          <w:color w:val="636B6F"/>
          <w:sz w:val="20"/>
          <w:szCs w:val="20"/>
          <w:lang w:eastAsia="ru-RU"/>
        </w:rPr>
        <w:t>-  срок рассмотрения обращения за визой сокращен до 3 дней для участников соревнований и мероприятий по ч. 5 ст. 7 закона № 108-ФЗ. Основание для такого рассмотрения — включение в список FIFA, ходатайство оргкомитета «Россия-2018».</w:t>
      </w:r>
    </w:p>
    <w:p w:rsidR="008C23AC" w:rsidRPr="008C23AC" w:rsidRDefault="008C23AC" w:rsidP="008C23AC">
      <w:pPr>
        <w:spacing w:after="165" w:line="240" w:lineRule="auto"/>
        <w:jc w:val="both"/>
        <w:rPr>
          <w:rFonts w:ascii="Arial" w:eastAsia="Times New Roman" w:hAnsi="Arial" w:cs="Arial"/>
          <w:color w:val="636B6F"/>
          <w:sz w:val="20"/>
          <w:szCs w:val="20"/>
          <w:lang w:eastAsia="ru-RU"/>
        </w:rPr>
      </w:pPr>
      <w:r w:rsidRPr="008C23AC">
        <w:rPr>
          <w:rFonts w:ascii="Arial" w:eastAsia="Times New Roman" w:hAnsi="Arial" w:cs="Arial"/>
          <w:color w:val="636B6F"/>
          <w:sz w:val="20"/>
          <w:szCs w:val="20"/>
          <w:lang w:eastAsia="ru-RU"/>
        </w:rPr>
        <w:t>- визы будут выдаваться многократные, со сроком действия до 1 года и правом последующего продления.</w:t>
      </w:r>
    </w:p>
    <w:p w:rsidR="008C23AC" w:rsidRPr="008C23AC" w:rsidRDefault="008C23AC" w:rsidP="008C23AC">
      <w:pPr>
        <w:spacing w:after="165" w:line="240" w:lineRule="auto"/>
        <w:jc w:val="both"/>
        <w:rPr>
          <w:rFonts w:ascii="Arial" w:eastAsia="Times New Roman" w:hAnsi="Arial" w:cs="Arial"/>
          <w:color w:val="636B6F"/>
          <w:sz w:val="20"/>
          <w:szCs w:val="20"/>
          <w:lang w:eastAsia="ru-RU"/>
        </w:rPr>
      </w:pPr>
      <w:r w:rsidRPr="008C23AC">
        <w:rPr>
          <w:rFonts w:ascii="Arial" w:eastAsia="Times New Roman" w:hAnsi="Arial" w:cs="Arial"/>
          <w:color w:val="636B6F"/>
          <w:sz w:val="20"/>
          <w:szCs w:val="20"/>
          <w:lang w:eastAsia="ru-RU"/>
        </w:rPr>
        <w:t>- за 10 дней до начала первого матча ЧМ болельщики смогут въехать в РФ на основании персонифицированной карты зрителя, документа, удостоверяющего личность, билета или брони билета. Пребывать в таком режиме можно будет еще в течение 10 дней после окончания последнего матча на основании ч. 6 ст. 7 закона № 108-ФЗ.</w:t>
      </w:r>
    </w:p>
    <w:p w:rsidR="008C23AC" w:rsidRPr="008C23AC" w:rsidRDefault="008C23AC" w:rsidP="008C23AC">
      <w:pPr>
        <w:spacing w:after="165" w:line="240" w:lineRule="auto"/>
        <w:jc w:val="both"/>
        <w:rPr>
          <w:rFonts w:ascii="Arial" w:eastAsia="Times New Roman" w:hAnsi="Arial" w:cs="Arial"/>
          <w:color w:val="636B6F"/>
          <w:sz w:val="20"/>
          <w:szCs w:val="20"/>
          <w:lang w:eastAsia="ru-RU"/>
        </w:rPr>
      </w:pPr>
      <w:r w:rsidRPr="008C23AC">
        <w:rPr>
          <w:rFonts w:ascii="Arial" w:eastAsia="Times New Roman" w:hAnsi="Arial" w:cs="Arial"/>
          <w:color w:val="636B6F"/>
          <w:sz w:val="20"/>
          <w:szCs w:val="20"/>
          <w:lang w:eastAsia="ru-RU"/>
        </w:rPr>
        <w:t>- иностранцы или лица без гражданства, приглашенные для работы организаторами чемпионата и структурами FIFA, выполняют такие работы без получения разрешения на работу в РФ. </w:t>
      </w:r>
      <w:r w:rsidRPr="008C23AC">
        <w:rPr>
          <w:rFonts w:ascii="Arial" w:eastAsia="Times New Roman" w:hAnsi="Arial" w:cs="Arial"/>
          <w:color w:val="636B6F"/>
          <w:sz w:val="20"/>
          <w:szCs w:val="20"/>
          <w:lang w:eastAsia="ru-RU"/>
        </w:rPr>
        <w:br/>
        <w:t>Регистрация по месту пребывания во время проведения ЧМ.</w:t>
      </w:r>
    </w:p>
    <w:p w:rsidR="008C23AC" w:rsidRPr="008C23AC" w:rsidRDefault="008C23AC" w:rsidP="008C23AC">
      <w:pPr>
        <w:spacing w:after="165" w:line="240" w:lineRule="auto"/>
        <w:jc w:val="both"/>
        <w:rPr>
          <w:rFonts w:ascii="Arial" w:eastAsia="Times New Roman" w:hAnsi="Arial" w:cs="Arial"/>
          <w:color w:val="636B6F"/>
          <w:sz w:val="20"/>
          <w:szCs w:val="20"/>
          <w:lang w:eastAsia="ru-RU"/>
        </w:rPr>
      </w:pPr>
      <w:r w:rsidRPr="008C23AC">
        <w:rPr>
          <w:rFonts w:ascii="Arial" w:eastAsia="Times New Roman" w:hAnsi="Arial" w:cs="Arial"/>
          <w:color w:val="636B6F"/>
          <w:sz w:val="20"/>
          <w:szCs w:val="20"/>
          <w:lang w:eastAsia="ru-RU"/>
        </w:rPr>
        <w:t>По ст. 8 закона № 108-ФЗ освобождены от необходимости становиться на временный миграционный учет по месту пребывания иностранцы и лица без гражданства:</w:t>
      </w:r>
    </w:p>
    <w:p w:rsidR="008C23AC" w:rsidRPr="008C23AC" w:rsidRDefault="008C23AC" w:rsidP="008C23AC">
      <w:pPr>
        <w:spacing w:after="165" w:line="240" w:lineRule="auto"/>
        <w:jc w:val="both"/>
        <w:rPr>
          <w:rFonts w:ascii="Arial" w:eastAsia="Times New Roman" w:hAnsi="Arial" w:cs="Arial"/>
          <w:color w:val="636B6F"/>
          <w:sz w:val="20"/>
          <w:szCs w:val="20"/>
          <w:lang w:eastAsia="ru-RU"/>
        </w:rPr>
      </w:pPr>
      <w:r w:rsidRPr="008C23AC">
        <w:rPr>
          <w:rFonts w:ascii="Arial" w:eastAsia="Times New Roman" w:hAnsi="Arial" w:cs="Arial"/>
          <w:color w:val="636B6F"/>
          <w:sz w:val="20"/>
          <w:szCs w:val="20"/>
          <w:lang w:eastAsia="ru-RU"/>
        </w:rPr>
        <w:t>- участники спортивных мероприятий в рамках ЧМ-2018;</w:t>
      </w:r>
    </w:p>
    <w:p w:rsidR="008C23AC" w:rsidRPr="008C23AC" w:rsidRDefault="008C23AC" w:rsidP="008C23AC">
      <w:pPr>
        <w:spacing w:after="165" w:line="240" w:lineRule="auto"/>
        <w:jc w:val="both"/>
        <w:rPr>
          <w:rFonts w:ascii="Arial" w:eastAsia="Times New Roman" w:hAnsi="Arial" w:cs="Arial"/>
          <w:color w:val="636B6F"/>
          <w:sz w:val="20"/>
          <w:szCs w:val="20"/>
          <w:lang w:eastAsia="ru-RU"/>
        </w:rPr>
      </w:pPr>
      <w:r w:rsidRPr="008C23AC">
        <w:rPr>
          <w:rFonts w:ascii="Arial" w:eastAsia="Times New Roman" w:hAnsi="Arial" w:cs="Arial"/>
          <w:color w:val="636B6F"/>
          <w:sz w:val="20"/>
          <w:szCs w:val="20"/>
          <w:lang w:eastAsia="ru-RU"/>
        </w:rPr>
        <w:t>- участники соревнований;</w:t>
      </w:r>
    </w:p>
    <w:p w:rsidR="008C23AC" w:rsidRPr="008C23AC" w:rsidRDefault="008C23AC" w:rsidP="008C23AC">
      <w:pPr>
        <w:spacing w:after="165" w:line="240" w:lineRule="auto"/>
        <w:jc w:val="both"/>
        <w:rPr>
          <w:rFonts w:ascii="Arial" w:eastAsia="Times New Roman" w:hAnsi="Arial" w:cs="Arial"/>
          <w:color w:val="636B6F"/>
          <w:sz w:val="20"/>
          <w:szCs w:val="20"/>
          <w:lang w:eastAsia="ru-RU"/>
        </w:rPr>
      </w:pPr>
      <w:r w:rsidRPr="008C23AC">
        <w:rPr>
          <w:rFonts w:ascii="Arial" w:eastAsia="Times New Roman" w:hAnsi="Arial" w:cs="Arial"/>
          <w:color w:val="636B6F"/>
          <w:sz w:val="20"/>
          <w:szCs w:val="20"/>
          <w:lang w:eastAsia="ru-RU"/>
        </w:rPr>
        <w:t>- представители структур FIFA;</w:t>
      </w:r>
    </w:p>
    <w:p w:rsidR="008C23AC" w:rsidRPr="008C23AC" w:rsidRDefault="008C23AC" w:rsidP="008C23AC">
      <w:pPr>
        <w:spacing w:after="165" w:line="240" w:lineRule="auto"/>
        <w:jc w:val="both"/>
        <w:rPr>
          <w:rFonts w:ascii="Arial" w:eastAsia="Times New Roman" w:hAnsi="Arial" w:cs="Arial"/>
          <w:color w:val="636B6F"/>
          <w:sz w:val="20"/>
          <w:szCs w:val="20"/>
          <w:lang w:eastAsia="ru-RU"/>
        </w:rPr>
      </w:pPr>
      <w:r w:rsidRPr="008C23AC">
        <w:rPr>
          <w:rFonts w:ascii="Arial" w:eastAsia="Times New Roman" w:hAnsi="Arial" w:cs="Arial"/>
          <w:color w:val="636B6F"/>
          <w:sz w:val="20"/>
          <w:szCs w:val="20"/>
          <w:lang w:eastAsia="ru-RU"/>
        </w:rPr>
        <w:t>- представители национальных футбольных ассоциаций. </w:t>
      </w:r>
    </w:p>
    <w:p w:rsidR="008C23AC" w:rsidRPr="008C23AC" w:rsidRDefault="008C23AC" w:rsidP="008C23AC">
      <w:pPr>
        <w:spacing w:after="165" w:line="240" w:lineRule="auto"/>
        <w:jc w:val="both"/>
        <w:rPr>
          <w:rFonts w:ascii="Arial" w:eastAsia="Times New Roman" w:hAnsi="Arial" w:cs="Arial"/>
          <w:color w:val="636B6F"/>
          <w:sz w:val="20"/>
          <w:szCs w:val="20"/>
          <w:lang w:eastAsia="ru-RU"/>
        </w:rPr>
      </w:pPr>
      <w:r w:rsidRPr="008C23AC">
        <w:rPr>
          <w:rFonts w:ascii="Arial" w:eastAsia="Times New Roman" w:hAnsi="Arial" w:cs="Arial"/>
          <w:color w:val="636B6F"/>
          <w:sz w:val="20"/>
          <w:szCs w:val="20"/>
          <w:lang w:eastAsia="ru-RU"/>
        </w:rPr>
        <w:t>Эти лица должны быть предварительно внесены в списки FIFA.</w:t>
      </w:r>
      <w:r w:rsidRPr="008C23AC">
        <w:rPr>
          <w:rFonts w:ascii="Arial" w:eastAsia="Times New Roman" w:hAnsi="Arial" w:cs="Arial"/>
          <w:color w:val="636B6F"/>
          <w:sz w:val="20"/>
          <w:szCs w:val="20"/>
          <w:lang w:eastAsia="ru-RU"/>
        </w:rPr>
        <w:br/>
        <w:t>Однако нужно отметить, что п. 2 ч. 1 ст. 13 закона № 108-ФЗ допускает введение по решению Президента РФ дополнительных мер безопасности в период проведения соревнований. Это было сделано Указом Президента РФ от 09.05.2017 № 202 (далее — Указ). Новое в миграционном законодательстве регулирование будет действовать с 25.05 по 25.07.2018.</w:t>
      </w:r>
      <w:r w:rsidRPr="008C23AC">
        <w:rPr>
          <w:rFonts w:ascii="Arial" w:eastAsia="Times New Roman" w:hAnsi="Arial" w:cs="Arial"/>
          <w:color w:val="636B6F"/>
          <w:sz w:val="20"/>
          <w:szCs w:val="20"/>
          <w:lang w:eastAsia="ru-RU"/>
        </w:rPr>
        <w:br/>
        <w:t>Среди этих правил:</w:t>
      </w:r>
    </w:p>
    <w:p w:rsidR="008C23AC" w:rsidRPr="008C23AC" w:rsidRDefault="008C23AC" w:rsidP="008C23AC">
      <w:pPr>
        <w:spacing w:after="165" w:line="240" w:lineRule="auto"/>
        <w:jc w:val="both"/>
        <w:rPr>
          <w:rFonts w:ascii="Arial" w:eastAsia="Times New Roman" w:hAnsi="Arial" w:cs="Arial"/>
          <w:color w:val="636B6F"/>
          <w:sz w:val="20"/>
          <w:szCs w:val="20"/>
          <w:lang w:eastAsia="ru-RU"/>
        </w:rPr>
      </w:pPr>
      <w:r w:rsidRPr="008C23AC">
        <w:rPr>
          <w:rFonts w:ascii="Arial" w:eastAsia="Times New Roman" w:hAnsi="Arial" w:cs="Arial"/>
          <w:color w:val="636B6F"/>
          <w:sz w:val="20"/>
          <w:szCs w:val="20"/>
          <w:lang w:eastAsia="ru-RU"/>
        </w:rPr>
        <w:t>- обязанность граждан РФ, прибывших в города проведения соревнований, перечисленные в п. 4 Указа, в течение 3 дней подать документы для регистрации по месту пребывания;</w:t>
      </w:r>
    </w:p>
    <w:p w:rsidR="008C23AC" w:rsidRPr="008C23AC" w:rsidRDefault="008C23AC" w:rsidP="008C23AC">
      <w:pPr>
        <w:spacing w:after="165" w:line="240" w:lineRule="auto"/>
        <w:jc w:val="both"/>
        <w:rPr>
          <w:rFonts w:ascii="Arial" w:eastAsia="Times New Roman" w:hAnsi="Arial" w:cs="Arial"/>
          <w:color w:val="636B6F"/>
          <w:sz w:val="20"/>
          <w:szCs w:val="20"/>
          <w:lang w:eastAsia="ru-RU"/>
        </w:rPr>
      </w:pPr>
      <w:r w:rsidRPr="008C23AC">
        <w:rPr>
          <w:rFonts w:ascii="Arial" w:eastAsia="Times New Roman" w:hAnsi="Arial" w:cs="Arial"/>
          <w:color w:val="636B6F"/>
          <w:sz w:val="20"/>
          <w:szCs w:val="20"/>
          <w:lang w:eastAsia="ru-RU"/>
        </w:rPr>
        <w:t>- рассмотрение заявлений на регистрацию временного пребывания граждан РФ в городах проведения соревнований в день подачи;</w:t>
      </w:r>
    </w:p>
    <w:p w:rsidR="008C23AC" w:rsidRPr="008C23AC" w:rsidRDefault="008C23AC" w:rsidP="008C23AC">
      <w:pPr>
        <w:spacing w:after="165" w:line="240" w:lineRule="auto"/>
        <w:jc w:val="both"/>
        <w:rPr>
          <w:rFonts w:ascii="Arial" w:eastAsia="Times New Roman" w:hAnsi="Arial" w:cs="Arial"/>
          <w:color w:val="636B6F"/>
          <w:sz w:val="20"/>
          <w:szCs w:val="20"/>
          <w:lang w:eastAsia="ru-RU"/>
        </w:rPr>
      </w:pPr>
      <w:r w:rsidRPr="008C23AC">
        <w:rPr>
          <w:rFonts w:ascii="Arial" w:eastAsia="Times New Roman" w:hAnsi="Arial" w:cs="Arial"/>
          <w:color w:val="636B6F"/>
          <w:sz w:val="20"/>
          <w:szCs w:val="20"/>
          <w:lang w:eastAsia="ru-RU"/>
        </w:rPr>
        <w:lastRenderedPageBreak/>
        <w:t>- подача документов на регистрацию временного пребывания в городах проведения соревнований только лично;</w:t>
      </w:r>
    </w:p>
    <w:p w:rsidR="008C23AC" w:rsidRPr="008C23AC" w:rsidRDefault="008C23AC" w:rsidP="008C23AC">
      <w:pPr>
        <w:spacing w:after="165" w:line="240" w:lineRule="auto"/>
        <w:jc w:val="both"/>
        <w:rPr>
          <w:rFonts w:ascii="Arial" w:eastAsia="Times New Roman" w:hAnsi="Arial" w:cs="Arial"/>
          <w:color w:val="636B6F"/>
          <w:sz w:val="20"/>
          <w:szCs w:val="20"/>
          <w:lang w:eastAsia="ru-RU"/>
        </w:rPr>
      </w:pPr>
      <w:r w:rsidRPr="008C23AC">
        <w:rPr>
          <w:rFonts w:ascii="Arial" w:eastAsia="Times New Roman" w:hAnsi="Arial" w:cs="Arial"/>
          <w:color w:val="636B6F"/>
          <w:sz w:val="20"/>
          <w:szCs w:val="20"/>
          <w:lang w:eastAsia="ru-RU"/>
        </w:rPr>
        <w:t>- постановка на учет иностранцев и лиц без гражданства в городах проведения соревнований в течение 1 суток со дня прибытия. </w:t>
      </w:r>
      <w:r w:rsidRPr="008C23AC">
        <w:rPr>
          <w:rFonts w:ascii="Arial" w:eastAsia="Times New Roman" w:hAnsi="Arial" w:cs="Arial"/>
          <w:color w:val="636B6F"/>
          <w:sz w:val="20"/>
          <w:szCs w:val="20"/>
          <w:lang w:eastAsia="ru-RU"/>
        </w:rPr>
        <w:br/>
        <w:t>ВАЖНО! Перечисленные нормы не распространяются на участников чемпионата, представителей структур FIFA и футбольных ассоциаций. </w:t>
      </w:r>
    </w:p>
    <w:p w:rsidR="008C23AC" w:rsidRPr="008C23AC" w:rsidRDefault="008C23AC" w:rsidP="008C23AC">
      <w:pPr>
        <w:spacing w:after="165" w:line="240" w:lineRule="auto"/>
        <w:jc w:val="both"/>
        <w:rPr>
          <w:rFonts w:ascii="Arial" w:eastAsia="Times New Roman" w:hAnsi="Arial" w:cs="Arial"/>
          <w:color w:val="636B6F"/>
          <w:sz w:val="20"/>
          <w:szCs w:val="20"/>
          <w:lang w:eastAsia="ru-RU"/>
        </w:rPr>
      </w:pPr>
      <w:r w:rsidRPr="008C23AC">
        <w:rPr>
          <w:rFonts w:ascii="Arial" w:eastAsia="Times New Roman" w:hAnsi="Arial" w:cs="Arial"/>
          <w:color w:val="636B6F"/>
          <w:sz w:val="20"/>
          <w:szCs w:val="20"/>
          <w:lang w:eastAsia="ru-RU"/>
        </w:rPr>
        <w:t>Также 2018 год принесет новое для мигрантов и в части ограничений для работодателей в использовании зарубежной рабочей силы. Правительство РФ в своем Постановлении от 4 декабря 2017 № 1467 уменьшило допустимое количество рабочих иностранцев по отношению к рабочим гражданам России в такой области, как автомобильные грузоперевозки и пассажирские перевозки прочим сухопутным транспортом. Теперь иностранцев среди водителей одного предприятия может быть не более 28% (ранее допускалось до 30%).  </w:t>
      </w:r>
    </w:p>
    <w:p w:rsidR="008C23AC" w:rsidRPr="008C23AC" w:rsidRDefault="008C23AC" w:rsidP="008C23AC">
      <w:pPr>
        <w:spacing w:after="165" w:line="240" w:lineRule="auto"/>
        <w:jc w:val="both"/>
        <w:rPr>
          <w:rFonts w:ascii="Arial" w:eastAsia="Times New Roman" w:hAnsi="Arial" w:cs="Arial"/>
          <w:color w:val="636B6F"/>
          <w:sz w:val="20"/>
          <w:szCs w:val="20"/>
          <w:lang w:eastAsia="ru-RU"/>
        </w:rPr>
      </w:pPr>
      <w:r w:rsidRPr="008C23AC">
        <w:rPr>
          <w:rFonts w:ascii="Arial" w:eastAsia="Times New Roman" w:hAnsi="Arial" w:cs="Arial"/>
          <w:color w:val="636B6F"/>
          <w:sz w:val="20"/>
          <w:szCs w:val="20"/>
          <w:lang w:eastAsia="ru-RU"/>
        </w:rPr>
        <w:t>Кроме того, с 1 июля 2018 года всех иностранных мигрантов, претендующих на получение РВП, в обязательном порядке будут дактилоскопировать. Эта операция будет проводиться уже на территории России по месту подачи заявления на ВНЖ и РВП. Если заявление подавалось на территории родной страны заявителя в российское консульство или посольство, то снимать отпечатки пальцев с мигранта станут там, где ему выдадут РВП.</w:t>
      </w:r>
    </w:p>
    <w:p w:rsidR="008C23AC" w:rsidRPr="008C23AC" w:rsidRDefault="008C23AC" w:rsidP="008C23AC">
      <w:pPr>
        <w:spacing w:after="0" w:line="240" w:lineRule="auto"/>
        <w:jc w:val="both"/>
        <w:rPr>
          <w:rFonts w:ascii="Arial" w:eastAsia="Times New Roman" w:hAnsi="Arial" w:cs="Arial"/>
          <w:color w:val="636B6F"/>
          <w:sz w:val="20"/>
          <w:szCs w:val="20"/>
          <w:lang w:eastAsia="ru-RU"/>
        </w:rPr>
      </w:pPr>
      <w:r w:rsidRPr="008C23AC">
        <w:rPr>
          <w:rFonts w:ascii="Arial" w:eastAsia="Times New Roman" w:hAnsi="Arial" w:cs="Arial"/>
          <w:noProof/>
          <w:color w:val="3097D1"/>
          <w:sz w:val="20"/>
          <w:szCs w:val="20"/>
          <w:bdr w:val="none" w:sz="0" w:space="0" w:color="auto" w:frame="1"/>
          <w:shd w:val="clear" w:color="auto" w:fill="F5F8FA"/>
          <w:lang w:eastAsia="ru-RU"/>
        </w:rPr>
        <w:drawing>
          <wp:inline distT="0" distB="0" distL="0" distR="0" wp14:anchorId="62F084BF" wp14:editId="162AD382">
            <wp:extent cx="5715000" cy="4286250"/>
            <wp:effectExtent l="0" t="0" r="0" b="0"/>
            <wp:docPr id="4" name="Рисунок 4" descr="Фото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3AC" w:rsidRPr="008C23AC" w:rsidRDefault="008C23AC" w:rsidP="008C23AC">
      <w:pPr>
        <w:shd w:val="clear" w:color="auto" w:fill="000000"/>
        <w:spacing w:line="240" w:lineRule="auto"/>
        <w:jc w:val="both"/>
        <w:rPr>
          <w:rFonts w:ascii="Arial" w:eastAsia="Times New Roman" w:hAnsi="Arial" w:cs="Arial"/>
          <w:vanish/>
          <w:color w:val="636B6F"/>
          <w:sz w:val="20"/>
          <w:szCs w:val="20"/>
          <w:lang w:eastAsia="ru-RU"/>
        </w:rPr>
      </w:pPr>
      <w:r w:rsidRPr="008C23AC">
        <w:rPr>
          <w:rFonts w:ascii="Arial" w:eastAsia="Times New Roman" w:hAnsi="Arial" w:cs="Arial"/>
          <w:vanish/>
          <w:color w:val="636B6F"/>
          <w:sz w:val="20"/>
          <w:szCs w:val="20"/>
          <w:lang w:eastAsia="ru-RU"/>
        </w:rPr>
        <w:t>‹›×</w:t>
      </w:r>
    </w:p>
    <w:p w:rsidR="008C23AC" w:rsidRPr="008C23AC" w:rsidRDefault="008C23AC" w:rsidP="008C23AC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C23A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C23AC" w:rsidRPr="008C23AC" w:rsidRDefault="008C23AC" w:rsidP="008C23AC">
      <w:pPr>
        <w:spacing w:after="0" w:line="240" w:lineRule="auto"/>
        <w:jc w:val="both"/>
        <w:rPr>
          <w:rFonts w:ascii="Arial" w:eastAsia="Times New Roman" w:hAnsi="Arial" w:cs="Arial"/>
          <w:color w:val="636B6F"/>
          <w:sz w:val="20"/>
          <w:szCs w:val="20"/>
          <w:lang w:eastAsia="ru-RU"/>
        </w:rPr>
      </w:pPr>
      <w:r w:rsidRPr="008C23AC">
        <w:rPr>
          <w:rFonts w:ascii="Arial" w:eastAsia="Times New Roman" w:hAnsi="Arial" w:cs="Arial"/>
          <w:color w:val="636B6F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60.75pt;height:18pt" o:ole="">
            <v:imagedata r:id="rId7" o:title=""/>
          </v:shape>
          <w:control r:id="rId8" w:name="DefaultOcxName" w:shapeid="_x0000_i1043"/>
        </w:object>
      </w:r>
      <w:r w:rsidRPr="008C23AC">
        <w:rPr>
          <w:rFonts w:ascii="Arial" w:eastAsia="Times New Roman" w:hAnsi="Arial" w:cs="Arial"/>
          <w:color w:val="636B6F"/>
          <w:sz w:val="2"/>
          <w:szCs w:val="2"/>
          <w:lang w:eastAsia="ru-RU"/>
        </w:rPr>
        <w:t xml:space="preserve">Искать </w:t>
      </w:r>
      <w:bookmarkStart w:id="0" w:name="_GoBack"/>
      <w:bookmarkEnd w:id="0"/>
    </w:p>
    <w:p w:rsidR="008C23AC" w:rsidRPr="008C23AC" w:rsidRDefault="008C23AC" w:rsidP="008C23AC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C23A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sectPr w:rsidR="008C23AC" w:rsidRPr="008C2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4619"/>
    <w:multiLevelType w:val="multilevel"/>
    <w:tmpl w:val="C4B0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DB1770"/>
    <w:multiLevelType w:val="multilevel"/>
    <w:tmpl w:val="B9EA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186745"/>
    <w:multiLevelType w:val="multilevel"/>
    <w:tmpl w:val="3350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746C72"/>
    <w:multiLevelType w:val="multilevel"/>
    <w:tmpl w:val="47EE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A569B6"/>
    <w:multiLevelType w:val="multilevel"/>
    <w:tmpl w:val="78305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AC"/>
    <w:rsid w:val="00126210"/>
    <w:rsid w:val="003272E5"/>
    <w:rsid w:val="008C23AC"/>
    <w:rsid w:val="00EA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F23F6-74B1-4B9C-BB5E-54DF7AA4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11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55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6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7370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230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4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1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9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82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828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EDEDE"/>
                        <w:right w:val="none" w:sz="0" w:space="0" w:color="auto"/>
                      </w:divBdr>
                      <w:divsChild>
                        <w:div w:id="175728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641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2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99084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252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82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06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463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74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2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034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95008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973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1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05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3954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63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227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88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12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2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85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23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62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79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182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1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4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189131.selcdn.ru/leonardo/assets/uploads/attachments/b14a_2lIQ8nSrgXEkjP7hZmNA3aJO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Upor</cp:lastModifiedBy>
  <cp:revision>1</cp:revision>
  <dcterms:created xsi:type="dcterms:W3CDTF">2019-12-18T06:24:00Z</dcterms:created>
  <dcterms:modified xsi:type="dcterms:W3CDTF">2019-12-18T06:25:00Z</dcterms:modified>
</cp:coreProperties>
</file>