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4EBD9">
      <w:pPr>
        <w:widowControl/>
        <w:tabs>
          <w:tab w:val="left" w:pos="1560"/>
        </w:tabs>
        <w:autoSpaceDE/>
        <w:autoSpaceDN/>
        <w:adjustRightInd/>
        <w:jc w:val="center"/>
      </w:pPr>
      <w:bookmarkStart w:id="0" w:name="_GoBack"/>
      <w:bookmarkEnd w:id="0"/>
    </w:p>
    <w:p w14:paraId="7DEE8BE2">
      <w:pPr>
        <w:widowControl/>
        <w:tabs>
          <w:tab w:val="left" w:pos="1560"/>
        </w:tabs>
        <w:autoSpaceDE/>
        <w:autoSpaceDN/>
        <w:adjustRightInd/>
        <w:jc w:val="center"/>
        <w:rPr>
          <w:b/>
          <w:bCs/>
          <w:color w:val="FF0000"/>
          <w:sz w:val="32"/>
          <w:szCs w:val="32"/>
        </w:rPr>
      </w:pPr>
      <w:r>
        <w:t xml:space="preserve">             </w:t>
      </w:r>
      <w:r>
        <w:rPr>
          <w:color w:val="FF0000"/>
          <w:sz w:val="32"/>
          <w:szCs w:val="32"/>
        </w:rPr>
        <w:t xml:space="preserve"> </w:t>
      </w:r>
    </w:p>
    <w:p w14:paraId="4F30446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НОВОПЛАСТУНОВСКОГО СЕЛЬСКОГО  ПОСЕЛЕНИЯ ПАВЛОВСКОГО  РАЙОНА</w:t>
      </w:r>
    </w:p>
    <w:p w14:paraId="295A4F38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529451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РАСПОРЯЖЕНИЕ  </w:t>
      </w:r>
    </w:p>
    <w:p w14:paraId="50FFCED0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014A33A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20.12.2022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134-ра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7D51C5">
      <w:pPr>
        <w:tabs>
          <w:tab w:val="left" w:pos="1092"/>
          <w:tab w:val="left" w:pos="1440"/>
          <w:tab w:val="left" w:pos="7409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станица Новопластуновская</w:t>
      </w:r>
    </w:p>
    <w:p w14:paraId="066FABF6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</w:pPr>
    </w:p>
    <w:p w14:paraId="0A6CE249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</w:pPr>
    </w:p>
    <w:p w14:paraId="440AD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должностных лиц, ответственных за рассмотрение обращений потребителей по вопросам надежности теплоснабжения</w:t>
      </w:r>
    </w:p>
    <w:p w14:paraId="2D108CF6">
      <w:pPr>
        <w:jc w:val="center"/>
        <w:rPr>
          <w:b/>
          <w:sz w:val="28"/>
          <w:szCs w:val="28"/>
        </w:rPr>
      </w:pPr>
    </w:p>
    <w:p w14:paraId="6B0CC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Федерации»: </w:t>
      </w:r>
    </w:p>
    <w:p w14:paraId="6E5FE1A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Назначить о</w:t>
      </w:r>
      <w:r>
        <w:rPr>
          <w:color w:val="000000"/>
          <w:sz w:val="28"/>
          <w:szCs w:val="28"/>
        </w:rPr>
        <w:t xml:space="preserve">тветственным должностным лицом администрации </w:t>
      </w:r>
      <w:r>
        <w:rPr>
          <w:color w:val="000000"/>
          <w:sz w:val="28"/>
          <w:szCs w:val="28"/>
          <w:lang w:val="ru-RU"/>
        </w:rPr>
        <w:t>Новопластуновского</w:t>
      </w:r>
      <w:r>
        <w:rPr>
          <w:color w:val="000000"/>
          <w:sz w:val="28"/>
          <w:szCs w:val="28"/>
        </w:rPr>
        <w:t xml:space="preserve"> сельского поселения за осуществление ежедневного, а в течение отопительного периода — круглосуточного принятия и рассмотрения обращений потребителей по вопросам надежности теплоснабжения в </w:t>
      </w:r>
      <w:r>
        <w:rPr>
          <w:color w:val="000000"/>
          <w:sz w:val="28"/>
          <w:szCs w:val="28"/>
          <w:lang w:val="ru-RU"/>
        </w:rPr>
        <w:t>Новопластуновском</w:t>
      </w:r>
      <w:r>
        <w:rPr>
          <w:color w:val="000000"/>
          <w:sz w:val="28"/>
          <w:szCs w:val="28"/>
        </w:rPr>
        <w:t xml:space="preserve"> сельском поселении главу </w:t>
      </w:r>
      <w:r>
        <w:rPr>
          <w:color w:val="000000"/>
          <w:sz w:val="28"/>
          <w:szCs w:val="28"/>
          <w:lang w:val="ru-RU"/>
        </w:rPr>
        <w:t>Новопластуновского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  <w:lang w:val="ru-RU"/>
        </w:rPr>
        <w:t>Клименко</w:t>
      </w:r>
      <w:r>
        <w:rPr>
          <w:rFonts w:hint="default"/>
          <w:color w:val="000000"/>
          <w:sz w:val="28"/>
          <w:szCs w:val="28"/>
          <w:lang w:val="ru-RU"/>
        </w:rPr>
        <w:t xml:space="preserve"> Александра Павловича</w:t>
      </w:r>
      <w:r>
        <w:rPr>
          <w:color w:val="000000"/>
          <w:sz w:val="28"/>
          <w:szCs w:val="28"/>
        </w:rPr>
        <w:t xml:space="preserve">, а в период его временного отсутствия — </w:t>
      </w:r>
      <w:r>
        <w:rPr>
          <w:sz w:val="28"/>
          <w:szCs w:val="28"/>
        </w:rPr>
        <w:t>ведущего специалиста</w:t>
      </w:r>
      <w:r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  <w:lang w:val="ru-RU"/>
        </w:rPr>
        <w:t>Новопластуновского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rFonts w:hint="default"/>
          <w:color w:val="000000"/>
          <w:sz w:val="28"/>
          <w:szCs w:val="28"/>
          <w:lang w:val="ru-RU"/>
        </w:rPr>
        <w:t>Голубь Ольгу Александровну</w:t>
      </w:r>
      <w:r>
        <w:rPr>
          <w:color w:val="000000"/>
          <w:sz w:val="28"/>
          <w:szCs w:val="28"/>
        </w:rPr>
        <w:t>.</w:t>
      </w:r>
    </w:p>
    <w:p w14:paraId="5D0F162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 настоящее распоряжения на официальном сайте администрации </w:t>
      </w:r>
      <w:r>
        <w:rPr>
          <w:sz w:val="28"/>
          <w:szCs w:val="28"/>
          <w:lang w:val="ru-RU"/>
        </w:rPr>
        <w:t>Новопластуновского</w:t>
      </w:r>
      <w:r>
        <w:rPr>
          <w:sz w:val="28"/>
          <w:szCs w:val="28"/>
        </w:rPr>
        <w:t xml:space="preserve"> сельского поселения в сети Интернет </w:t>
      </w:r>
      <w:r>
        <w:rPr>
          <w:rFonts w:hint="default"/>
          <w:sz w:val="28"/>
          <w:szCs w:val="28"/>
          <w:lang w:val="en-US"/>
        </w:rPr>
        <w:t>novoplastunovskoe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6F60871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14:paraId="2AF957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принятия.</w:t>
      </w:r>
    </w:p>
    <w:p w14:paraId="4049E90B">
      <w:pPr>
        <w:jc w:val="both"/>
        <w:rPr>
          <w:sz w:val="28"/>
          <w:szCs w:val="28"/>
        </w:rPr>
      </w:pPr>
    </w:p>
    <w:p w14:paraId="782FB939">
      <w:pPr>
        <w:jc w:val="both"/>
        <w:rPr>
          <w:sz w:val="28"/>
          <w:szCs w:val="28"/>
        </w:rPr>
      </w:pPr>
    </w:p>
    <w:p w14:paraId="41A0C104">
      <w:pPr>
        <w:jc w:val="both"/>
        <w:rPr>
          <w:sz w:val="28"/>
          <w:szCs w:val="28"/>
        </w:rPr>
      </w:pPr>
    </w:p>
    <w:p w14:paraId="73174DAD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Исполняющий</w:t>
      </w:r>
      <w:r>
        <w:rPr>
          <w:rFonts w:hint="default"/>
          <w:sz w:val="28"/>
          <w:szCs w:val="28"/>
          <w:lang w:val="ru-RU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</w:t>
      </w:r>
    </w:p>
    <w:p w14:paraId="2353F85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Новопластуновского</w:t>
      </w:r>
      <w:r>
        <w:rPr>
          <w:sz w:val="28"/>
          <w:szCs w:val="28"/>
        </w:rPr>
        <w:t xml:space="preserve"> сельского</w:t>
      </w:r>
    </w:p>
    <w:p w14:paraId="4BBEA8B5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  <w:lang w:val="ru-RU"/>
        </w:rPr>
        <w:t>.А.Голубь</w:t>
      </w: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59"/>
    <w:rsid w:val="000A67FA"/>
    <w:rsid w:val="0023474B"/>
    <w:rsid w:val="0026083F"/>
    <w:rsid w:val="003B6E59"/>
    <w:rsid w:val="00416339"/>
    <w:rsid w:val="006A251F"/>
    <w:rsid w:val="16523651"/>
    <w:rsid w:val="61D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1235</Characters>
  <Lines>10</Lines>
  <Paragraphs>2</Paragraphs>
  <TotalTime>4</TotalTime>
  <ScaleCrop>false</ScaleCrop>
  <LinksUpToDate>false</LinksUpToDate>
  <CharactersWithSpaces>1449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2022-12-22T11:52:00Z</dcterms:created>
  <dc:creator>Upor</dc:creator>
  <cp:lastModifiedBy>Zemlya</cp:lastModifiedBy>
  <cp:lastPrinted>2022-12-22T12:04:00Z</cp:lastPrinted>
  <dcterms:modified xsi:type="dcterms:W3CDTF">2024-11-27T12:51:07Z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6B4D46AD920B48AABB8EA0AD32864AC4_13</vt:lpwstr>
  </property>
</Properties>
</file>